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BE9" w:rsidRDefault="00484EDF" w:rsidP="009F46A9">
      <w:pPr>
        <w:spacing w:line="480" w:lineRule="auto"/>
        <w:jc w:val="both"/>
        <w:rPr>
          <w:rFonts w:ascii="Times New Roman" w:hAnsi="Times New Roman" w:cs="Times New Roman"/>
          <w:sz w:val="24"/>
          <w:szCs w:val="24"/>
        </w:rPr>
      </w:pPr>
      <w:r>
        <w:rPr>
          <w:rFonts w:ascii="Times New Roman" w:hAnsi="Times New Roman" w:cs="Times New Roman"/>
          <w:b/>
          <w:sz w:val="28"/>
          <w:szCs w:val="28"/>
        </w:rPr>
        <w:t>Respuesta a los dictámenes al artículo “</w:t>
      </w:r>
      <w:r w:rsidRPr="003800C0">
        <w:rPr>
          <w:rFonts w:ascii="Times New Roman" w:hAnsi="Times New Roman" w:cs="Times New Roman"/>
          <w:b/>
          <w:sz w:val="28"/>
          <w:szCs w:val="28"/>
        </w:rPr>
        <w:t>Disputas intercomunales por la “verdadera” historia de la comunidad indígena de Zirahuén</w:t>
      </w:r>
      <w:r>
        <w:rPr>
          <w:rFonts w:ascii="Times New Roman" w:hAnsi="Times New Roman" w:cs="Times New Roman"/>
          <w:b/>
          <w:sz w:val="28"/>
          <w:szCs w:val="28"/>
        </w:rPr>
        <w:t>”</w:t>
      </w:r>
    </w:p>
    <w:p w:rsidR="00EF1442" w:rsidRDefault="008F3BE9" w:rsidP="009F46A9">
      <w:pPr>
        <w:spacing w:line="480" w:lineRule="auto"/>
        <w:jc w:val="both"/>
        <w:rPr>
          <w:rFonts w:ascii="Times New Roman" w:hAnsi="Times New Roman" w:cs="Times New Roman"/>
          <w:sz w:val="24"/>
          <w:szCs w:val="24"/>
        </w:rPr>
      </w:pPr>
      <w:r>
        <w:rPr>
          <w:rFonts w:ascii="Times New Roman" w:hAnsi="Times New Roman" w:cs="Times New Roman"/>
          <w:sz w:val="24"/>
          <w:szCs w:val="24"/>
        </w:rPr>
        <w:t>Antes de comenzar con los dictámenes me gustaría mencionar que el escrito que he enviado  en esta ocasión es bastante distinto a la primera versión del artículo. Lo anterior por dos razones</w:t>
      </w:r>
      <w:r w:rsidR="00484EDF">
        <w:rPr>
          <w:rFonts w:ascii="Times New Roman" w:hAnsi="Times New Roman" w:cs="Times New Roman"/>
          <w:sz w:val="24"/>
          <w:szCs w:val="24"/>
        </w:rPr>
        <w:t>: 1)</w:t>
      </w:r>
      <w:r>
        <w:rPr>
          <w:rFonts w:ascii="Times New Roman" w:hAnsi="Times New Roman" w:cs="Times New Roman"/>
          <w:sz w:val="24"/>
          <w:szCs w:val="24"/>
        </w:rPr>
        <w:t xml:space="preserve"> atendiendo en buena parte a los comentarios</w:t>
      </w:r>
      <w:r w:rsidR="00484EDF">
        <w:rPr>
          <w:rFonts w:ascii="Times New Roman" w:hAnsi="Times New Roman" w:cs="Times New Roman"/>
          <w:sz w:val="24"/>
          <w:szCs w:val="24"/>
        </w:rPr>
        <w:t xml:space="preserve"> de los dictaminadores y 2)</w:t>
      </w:r>
      <w:r>
        <w:rPr>
          <w:rFonts w:ascii="Times New Roman" w:hAnsi="Times New Roman" w:cs="Times New Roman"/>
          <w:sz w:val="24"/>
          <w:szCs w:val="24"/>
        </w:rPr>
        <w:t xml:space="preserve"> gracias a nuevas lecturas que he hecho en el transcurso de los últimos meses. </w:t>
      </w:r>
    </w:p>
    <w:p w:rsidR="00030ABB" w:rsidRDefault="008F3BE9" w:rsidP="00484EDF">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El primero de los dictámenes me fue de gran utilidad para hacer una crítica de mi escrito y hacer</w:t>
      </w:r>
      <w:r w:rsidR="00484EDF">
        <w:rPr>
          <w:rFonts w:ascii="Times New Roman" w:hAnsi="Times New Roman" w:cs="Times New Roman"/>
          <w:sz w:val="24"/>
          <w:szCs w:val="24"/>
        </w:rPr>
        <w:t>le</w:t>
      </w:r>
      <w:r>
        <w:rPr>
          <w:rFonts w:ascii="Times New Roman" w:hAnsi="Times New Roman" w:cs="Times New Roman"/>
          <w:sz w:val="24"/>
          <w:szCs w:val="24"/>
        </w:rPr>
        <w:t xml:space="preserve"> algunas modificaciones sustanciales. Por ejemplo, ser más enfática en las disputas por los </w:t>
      </w:r>
      <w:r w:rsidRPr="009F46A9">
        <w:rPr>
          <w:rFonts w:ascii="Times New Roman" w:hAnsi="Times New Roman" w:cs="Times New Roman"/>
          <w:sz w:val="24"/>
          <w:szCs w:val="24"/>
        </w:rPr>
        <w:t xml:space="preserve">significados y los significantes </w:t>
      </w:r>
      <w:r>
        <w:rPr>
          <w:rFonts w:ascii="Times New Roman" w:hAnsi="Times New Roman" w:cs="Times New Roman"/>
          <w:sz w:val="24"/>
          <w:szCs w:val="24"/>
        </w:rPr>
        <w:t>entre mis sujetos de estudio. Sin embargo, tengo una opinión distinta en varios de sus comentarios. El autor o autora de este dictamen</w:t>
      </w:r>
      <w:r w:rsidR="00030ABB" w:rsidRPr="009F46A9">
        <w:rPr>
          <w:rFonts w:ascii="Times New Roman" w:hAnsi="Times New Roman" w:cs="Times New Roman"/>
          <w:sz w:val="24"/>
          <w:szCs w:val="24"/>
        </w:rPr>
        <w:t xml:space="preserve"> dice que </w:t>
      </w:r>
      <w:r w:rsidR="00751E07">
        <w:rPr>
          <w:rFonts w:ascii="Times New Roman" w:hAnsi="Times New Roman" w:cs="Times New Roman"/>
          <w:sz w:val="24"/>
          <w:szCs w:val="24"/>
        </w:rPr>
        <w:t>mi análisis parte de</w:t>
      </w:r>
      <w:r w:rsidR="00030ABB" w:rsidRPr="009F46A9">
        <w:rPr>
          <w:rFonts w:ascii="Times New Roman" w:hAnsi="Times New Roman" w:cs="Times New Roman"/>
          <w:sz w:val="24"/>
          <w:szCs w:val="24"/>
        </w:rPr>
        <w:t xml:space="preserve"> lo verdadero y lo falso; lo correcto y lo incorrecto</w:t>
      </w:r>
      <w:r w:rsidR="00751E07">
        <w:rPr>
          <w:rFonts w:ascii="Times New Roman" w:hAnsi="Times New Roman" w:cs="Times New Roman"/>
          <w:sz w:val="24"/>
          <w:szCs w:val="24"/>
        </w:rPr>
        <w:t>. Desde mi consideración creo que la pretensión de mi texto es precisamente lo con</w:t>
      </w:r>
      <w:r w:rsidR="00484EDF">
        <w:rPr>
          <w:rFonts w:ascii="Times New Roman" w:hAnsi="Times New Roman" w:cs="Times New Roman"/>
          <w:sz w:val="24"/>
          <w:szCs w:val="24"/>
        </w:rPr>
        <w:t>trario, pues en él propongo que</w:t>
      </w:r>
      <w:r w:rsidR="00751E07">
        <w:rPr>
          <w:rFonts w:ascii="Times New Roman" w:hAnsi="Times New Roman" w:cs="Times New Roman"/>
          <w:sz w:val="24"/>
          <w:szCs w:val="24"/>
        </w:rPr>
        <w:t xml:space="preserve"> los académicos más que buscar verdades deberíamos de interrogarnos sobre las condiciones que posibilitan que coexistan distintas interpretaciones sobre el pasado.</w:t>
      </w:r>
    </w:p>
    <w:p w:rsidR="00751E07" w:rsidRPr="009F46A9" w:rsidRDefault="00751E07" w:rsidP="00484EDF">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este mismo dictamen se me sugirió que hiciera una tabla comparativa entre los dos grupos de comuneros que estaban en disputa. </w:t>
      </w:r>
      <w:r w:rsidR="005345BC">
        <w:rPr>
          <w:rFonts w:ascii="Times New Roman" w:hAnsi="Times New Roman" w:cs="Times New Roman"/>
          <w:sz w:val="24"/>
          <w:szCs w:val="24"/>
        </w:rPr>
        <w:t>Sin embargo,</w:t>
      </w:r>
      <w:r>
        <w:rPr>
          <w:rFonts w:ascii="Times New Roman" w:hAnsi="Times New Roman" w:cs="Times New Roman"/>
          <w:sz w:val="24"/>
          <w:szCs w:val="24"/>
        </w:rPr>
        <w:t xml:space="preserve"> yo menciono que la conformación de estos grupos no era estática y sus miembros camb</w:t>
      </w:r>
      <w:r w:rsidR="005345BC">
        <w:rPr>
          <w:rFonts w:ascii="Times New Roman" w:hAnsi="Times New Roman" w:cs="Times New Roman"/>
          <w:sz w:val="24"/>
          <w:szCs w:val="24"/>
        </w:rPr>
        <w:t>i</w:t>
      </w:r>
      <w:r>
        <w:rPr>
          <w:rFonts w:ascii="Times New Roman" w:hAnsi="Times New Roman" w:cs="Times New Roman"/>
          <w:sz w:val="24"/>
          <w:szCs w:val="24"/>
        </w:rPr>
        <w:t xml:space="preserve">aban de un </w:t>
      </w:r>
      <w:r w:rsidR="005345BC">
        <w:rPr>
          <w:rFonts w:ascii="Times New Roman" w:hAnsi="Times New Roman" w:cs="Times New Roman"/>
          <w:sz w:val="24"/>
          <w:szCs w:val="24"/>
        </w:rPr>
        <w:t>grupo a otro conformen se transformaran</w:t>
      </w:r>
      <w:r>
        <w:rPr>
          <w:rFonts w:ascii="Times New Roman" w:hAnsi="Times New Roman" w:cs="Times New Roman"/>
          <w:sz w:val="24"/>
          <w:szCs w:val="24"/>
        </w:rPr>
        <w:t xml:space="preserve"> las alianzas, enemistades y propósitos de cada uno de ellos, lo que a su vez influían en las interpretaciones que estos producían sobre el pasado comunal. Por ese motivo no elabore el cuatro pero, traté d</w:t>
      </w:r>
      <w:r w:rsidR="005345BC">
        <w:rPr>
          <w:rFonts w:ascii="Times New Roman" w:hAnsi="Times New Roman" w:cs="Times New Roman"/>
          <w:sz w:val="24"/>
          <w:szCs w:val="24"/>
        </w:rPr>
        <w:t>e</w:t>
      </w:r>
      <w:r>
        <w:rPr>
          <w:rFonts w:ascii="Times New Roman" w:hAnsi="Times New Roman" w:cs="Times New Roman"/>
          <w:sz w:val="24"/>
          <w:szCs w:val="24"/>
        </w:rPr>
        <w:t xml:space="preserve"> hacer más énfasis en la volatilidad de la conformación de estos grupos. </w:t>
      </w:r>
    </w:p>
    <w:p w:rsidR="0023080F" w:rsidRDefault="007E15C7" w:rsidP="005345BC">
      <w:pPr>
        <w:spacing w:line="480" w:lineRule="auto"/>
        <w:ind w:firstLine="708"/>
        <w:jc w:val="both"/>
        <w:rPr>
          <w:rFonts w:ascii="Times New Roman" w:hAnsi="Times New Roman" w:cs="Times New Roman"/>
          <w:sz w:val="24"/>
          <w:szCs w:val="24"/>
        </w:rPr>
      </w:pPr>
      <w:r w:rsidRPr="009F46A9">
        <w:rPr>
          <w:rFonts w:ascii="Times New Roman" w:hAnsi="Times New Roman" w:cs="Times New Roman"/>
          <w:sz w:val="24"/>
          <w:szCs w:val="24"/>
        </w:rPr>
        <w:lastRenderedPageBreak/>
        <w:t xml:space="preserve">Comparto la idea con </w:t>
      </w:r>
      <w:proofErr w:type="spellStart"/>
      <w:r w:rsidRPr="009F46A9">
        <w:rPr>
          <w:rFonts w:ascii="Times New Roman" w:hAnsi="Times New Roman" w:cs="Times New Roman"/>
          <w:sz w:val="24"/>
          <w:szCs w:val="24"/>
        </w:rPr>
        <w:t>el</w:t>
      </w:r>
      <w:proofErr w:type="spellEnd"/>
      <w:r w:rsidR="00751E07">
        <w:rPr>
          <w:rFonts w:ascii="Times New Roman" w:hAnsi="Times New Roman" w:cs="Times New Roman"/>
          <w:sz w:val="24"/>
          <w:szCs w:val="24"/>
        </w:rPr>
        <w:t xml:space="preserve"> o la</w:t>
      </w:r>
      <w:r w:rsidRPr="009F46A9">
        <w:rPr>
          <w:rFonts w:ascii="Times New Roman" w:hAnsi="Times New Roman" w:cs="Times New Roman"/>
          <w:sz w:val="24"/>
          <w:szCs w:val="24"/>
        </w:rPr>
        <w:t xml:space="preserve"> dictaminador</w:t>
      </w:r>
      <w:r w:rsidR="00751E07">
        <w:rPr>
          <w:rFonts w:ascii="Times New Roman" w:hAnsi="Times New Roman" w:cs="Times New Roman"/>
          <w:sz w:val="24"/>
          <w:szCs w:val="24"/>
        </w:rPr>
        <w:t>a</w:t>
      </w:r>
      <w:r w:rsidRPr="009F46A9">
        <w:rPr>
          <w:rFonts w:ascii="Times New Roman" w:hAnsi="Times New Roman" w:cs="Times New Roman"/>
          <w:sz w:val="24"/>
          <w:szCs w:val="24"/>
        </w:rPr>
        <w:t xml:space="preserve"> cuando asegu</w:t>
      </w:r>
      <w:r w:rsidR="00751E07">
        <w:rPr>
          <w:rFonts w:ascii="Times New Roman" w:hAnsi="Times New Roman" w:cs="Times New Roman"/>
          <w:sz w:val="24"/>
          <w:szCs w:val="24"/>
        </w:rPr>
        <w:t xml:space="preserve">ra que el </w:t>
      </w:r>
      <w:r w:rsidRPr="009F46A9">
        <w:rPr>
          <w:rFonts w:ascii="Times New Roman" w:hAnsi="Times New Roman" w:cs="Times New Roman"/>
          <w:sz w:val="24"/>
          <w:szCs w:val="24"/>
        </w:rPr>
        <w:t xml:space="preserve">papel del investigador social consiste en entender y explicar fenómenos sociales </w:t>
      </w:r>
      <w:r w:rsidR="00751E07" w:rsidRPr="009F46A9">
        <w:rPr>
          <w:rFonts w:ascii="Times New Roman" w:hAnsi="Times New Roman" w:cs="Times New Roman"/>
          <w:sz w:val="24"/>
          <w:szCs w:val="24"/>
        </w:rPr>
        <w:t>recurriendo</w:t>
      </w:r>
      <w:r w:rsidRPr="009F46A9">
        <w:rPr>
          <w:rFonts w:ascii="Times New Roman" w:hAnsi="Times New Roman" w:cs="Times New Roman"/>
          <w:sz w:val="24"/>
          <w:szCs w:val="24"/>
        </w:rPr>
        <w:t xml:space="preserve"> a otros </w:t>
      </w:r>
      <w:r w:rsidR="00751E07" w:rsidRPr="009F46A9">
        <w:rPr>
          <w:rFonts w:ascii="Times New Roman" w:hAnsi="Times New Roman" w:cs="Times New Roman"/>
          <w:sz w:val="24"/>
          <w:szCs w:val="24"/>
        </w:rPr>
        <w:t>fenómenos</w:t>
      </w:r>
      <w:r w:rsidRPr="009F46A9">
        <w:rPr>
          <w:rFonts w:ascii="Times New Roman" w:hAnsi="Times New Roman" w:cs="Times New Roman"/>
          <w:sz w:val="24"/>
          <w:szCs w:val="24"/>
        </w:rPr>
        <w:t xml:space="preserve"> sociales y no a explica</w:t>
      </w:r>
      <w:r w:rsidR="00CA6ECD">
        <w:rPr>
          <w:rFonts w:ascii="Times New Roman" w:hAnsi="Times New Roman" w:cs="Times New Roman"/>
          <w:sz w:val="24"/>
          <w:szCs w:val="24"/>
        </w:rPr>
        <w:t>ciones morales o psicológicas. S</w:t>
      </w:r>
      <w:r w:rsidRPr="009F46A9">
        <w:rPr>
          <w:rFonts w:ascii="Times New Roman" w:hAnsi="Times New Roman" w:cs="Times New Roman"/>
          <w:sz w:val="24"/>
          <w:szCs w:val="24"/>
        </w:rPr>
        <w:t>in embargo</w:t>
      </w:r>
      <w:r w:rsidR="005345BC">
        <w:rPr>
          <w:rFonts w:ascii="Times New Roman" w:hAnsi="Times New Roman" w:cs="Times New Roman"/>
          <w:sz w:val="24"/>
          <w:szCs w:val="24"/>
        </w:rPr>
        <w:t>,</w:t>
      </w:r>
      <w:r w:rsidRPr="009F46A9">
        <w:rPr>
          <w:rFonts w:ascii="Times New Roman" w:hAnsi="Times New Roman" w:cs="Times New Roman"/>
          <w:sz w:val="24"/>
          <w:szCs w:val="24"/>
        </w:rPr>
        <w:t xml:space="preserve"> considero que el asunto es el tratamiento que le damos a estos “fenómenos sociales” y</w:t>
      </w:r>
      <w:r w:rsidR="00CA6ECD">
        <w:rPr>
          <w:rFonts w:ascii="Times New Roman" w:hAnsi="Times New Roman" w:cs="Times New Roman"/>
          <w:sz w:val="24"/>
          <w:szCs w:val="24"/>
        </w:rPr>
        <w:t xml:space="preserve"> cuestionar si</w:t>
      </w:r>
      <w:r w:rsidRPr="009F46A9">
        <w:rPr>
          <w:rFonts w:ascii="Times New Roman" w:hAnsi="Times New Roman" w:cs="Times New Roman"/>
          <w:sz w:val="24"/>
          <w:szCs w:val="24"/>
        </w:rPr>
        <w:t xml:space="preserve"> realmente nos podemos deshace</w:t>
      </w:r>
      <w:r w:rsidR="005345BC">
        <w:rPr>
          <w:rFonts w:ascii="Times New Roman" w:hAnsi="Times New Roman" w:cs="Times New Roman"/>
          <w:sz w:val="24"/>
          <w:szCs w:val="24"/>
        </w:rPr>
        <w:t>r de los dos aspectos antes mencionados</w:t>
      </w:r>
      <w:r w:rsidR="00CA6ECD">
        <w:rPr>
          <w:rFonts w:ascii="Times New Roman" w:hAnsi="Times New Roman" w:cs="Times New Roman"/>
          <w:sz w:val="24"/>
          <w:szCs w:val="24"/>
        </w:rPr>
        <w:t xml:space="preserve">. Pues, considero, que el investigador, como ser social que es, es parte del mismo fenómeno que estudia. Ante esta observación me pregunto </w:t>
      </w:r>
      <w:r w:rsidR="005345BC">
        <w:rPr>
          <w:rFonts w:ascii="Times New Roman" w:hAnsi="Times New Roman" w:cs="Times New Roman"/>
          <w:sz w:val="24"/>
          <w:szCs w:val="24"/>
        </w:rPr>
        <w:t>¿q</w:t>
      </w:r>
      <w:r w:rsidR="00CA6ECD">
        <w:rPr>
          <w:rFonts w:ascii="Times New Roman" w:hAnsi="Times New Roman" w:cs="Times New Roman"/>
          <w:sz w:val="24"/>
          <w:szCs w:val="24"/>
        </w:rPr>
        <w:t>ué tan conveniente es que los académicos nos sigamos pensando ajenos a las tramas sociales que investigamos y seguir pretendiendo la imparcialidad y objetividad que, desde mi punto de vista</w:t>
      </w:r>
      <w:r w:rsidR="005345BC">
        <w:rPr>
          <w:rFonts w:ascii="Times New Roman" w:hAnsi="Times New Roman" w:cs="Times New Roman"/>
          <w:sz w:val="24"/>
          <w:szCs w:val="24"/>
        </w:rPr>
        <w:t>,</w:t>
      </w:r>
      <w:r w:rsidR="00CA6ECD">
        <w:rPr>
          <w:rFonts w:ascii="Times New Roman" w:hAnsi="Times New Roman" w:cs="Times New Roman"/>
          <w:sz w:val="24"/>
          <w:szCs w:val="24"/>
        </w:rPr>
        <w:t xml:space="preserve"> es imposible? Creo que todos los escritos académicos son políticos y están moralment</w:t>
      </w:r>
      <w:r w:rsidR="005345BC">
        <w:rPr>
          <w:rFonts w:ascii="Times New Roman" w:hAnsi="Times New Roman" w:cs="Times New Roman"/>
          <w:sz w:val="24"/>
          <w:szCs w:val="24"/>
        </w:rPr>
        <w:t>e condicionados</w:t>
      </w:r>
      <w:r w:rsidR="00CA6ECD">
        <w:rPr>
          <w:rFonts w:ascii="Times New Roman" w:hAnsi="Times New Roman" w:cs="Times New Roman"/>
          <w:sz w:val="24"/>
          <w:szCs w:val="24"/>
        </w:rPr>
        <w:t>. La diferencia entre mi escrito y otros es</w:t>
      </w:r>
      <w:r w:rsidRPr="009F46A9">
        <w:rPr>
          <w:rFonts w:ascii="Times New Roman" w:hAnsi="Times New Roman" w:cs="Times New Roman"/>
          <w:sz w:val="24"/>
          <w:szCs w:val="24"/>
        </w:rPr>
        <w:t xml:space="preserve"> yo en mi texto lo hago </w:t>
      </w:r>
      <w:r w:rsidR="00CA6ECD" w:rsidRPr="009F46A9">
        <w:rPr>
          <w:rFonts w:ascii="Times New Roman" w:hAnsi="Times New Roman" w:cs="Times New Roman"/>
          <w:sz w:val="24"/>
          <w:szCs w:val="24"/>
        </w:rPr>
        <w:t>explícito</w:t>
      </w:r>
      <w:r w:rsidR="00CA6ECD">
        <w:rPr>
          <w:rFonts w:ascii="Times New Roman" w:hAnsi="Times New Roman" w:cs="Times New Roman"/>
          <w:sz w:val="24"/>
          <w:szCs w:val="24"/>
        </w:rPr>
        <w:t xml:space="preserve"> y lo problematizo</w:t>
      </w:r>
      <w:r w:rsidRPr="009F46A9">
        <w:rPr>
          <w:rFonts w:ascii="Times New Roman" w:hAnsi="Times New Roman" w:cs="Times New Roman"/>
          <w:sz w:val="24"/>
          <w:szCs w:val="24"/>
        </w:rPr>
        <w:t xml:space="preserve">. </w:t>
      </w:r>
      <w:r w:rsidR="00CA6ECD">
        <w:rPr>
          <w:rFonts w:ascii="Times New Roman" w:hAnsi="Times New Roman" w:cs="Times New Roman"/>
          <w:sz w:val="24"/>
          <w:szCs w:val="24"/>
        </w:rPr>
        <w:t>Aún y con ello</w:t>
      </w:r>
      <w:r w:rsidR="00073FB8">
        <w:rPr>
          <w:rFonts w:ascii="Times New Roman" w:hAnsi="Times New Roman" w:cs="Times New Roman"/>
          <w:sz w:val="24"/>
          <w:szCs w:val="24"/>
        </w:rPr>
        <w:t>,</w:t>
      </w:r>
      <w:r w:rsidR="00CA6ECD">
        <w:rPr>
          <w:rFonts w:ascii="Times New Roman" w:hAnsi="Times New Roman" w:cs="Times New Roman"/>
          <w:sz w:val="24"/>
          <w:szCs w:val="24"/>
        </w:rPr>
        <w:t xml:space="preserve"> en </w:t>
      </w:r>
      <w:r w:rsidR="00073FB8">
        <w:rPr>
          <w:rFonts w:ascii="Times New Roman" w:hAnsi="Times New Roman" w:cs="Times New Roman"/>
          <w:sz w:val="24"/>
          <w:szCs w:val="24"/>
        </w:rPr>
        <w:t>esta</w:t>
      </w:r>
      <w:r w:rsidR="00CA6ECD">
        <w:rPr>
          <w:rFonts w:ascii="Times New Roman" w:hAnsi="Times New Roman" w:cs="Times New Roman"/>
          <w:sz w:val="24"/>
          <w:szCs w:val="24"/>
        </w:rPr>
        <w:t xml:space="preserve"> nueva versión de mi artículo</w:t>
      </w:r>
      <w:r w:rsidR="005345BC">
        <w:rPr>
          <w:rFonts w:ascii="Times New Roman" w:hAnsi="Times New Roman" w:cs="Times New Roman"/>
          <w:sz w:val="24"/>
          <w:szCs w:val="24"/>
        </w:rPr>
        <w:t>,</w:t>
      </w:r>
      <w:r w:rsidR="00CA6ECD">
        <w:rPr>
          <w:rFonts w:ascii="Times New Roman" w:hAnsi="Times New Roman" w:cs="Times New Roman"/>
          <w:sz w:val="24"/>
          <w:szCs w:val="24"/>
        </w:rPr>
        <w:t xml:space="preserve"> tuve más cuidado en no hacer “juicios morales”</w:t>
      </w:r>
      <w:r w:rsidR="00073FB8">
        <w:rPr>
          <w:rFonts w:ascii="Times New Roman" w:hAnsi="Times New Roman" w:cs="Times New Roman"/>
          <w:sz w:val="24"/>
          <w:szCs w:val="24"/>
        </w:rPr>
        <w:t xml:space="preserve"> y ser </w:t>
      </w:r>
      <w:r w:rsidR="005345BC">
        <w:rPr>
          <w:rFonts w:ascii="Times New Roman" w:hAnsi="Times New Roman" w:cs="Times New Roman"/>
          <w:sz w:val="24"/>
          <w:szCs w:val="24"/>
        </w:rPr>
        <w:t>imparcial</w:t>
      </w:r>
      <w:r w:rsidR="00CA6ECD">
        <w:rPr>
          <w:rFonts w:ascii="Times New Roman" w:hAnsi="Times New Roman" w:cs="Times New Roman"/>
          <w:sz w:val="24"/>
          <w:szCs w:val="24"/>
        </w:rPr>
        <w:t xml:space="preserve">, aunque dudo mucho que lo haya logrado por completo. </w:t>
      </w:r>
    </w:p>
    <w:p w:rsidR="00073FB8" w:rsidRDefault="00073FB8" w:rsidP="005345BC">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Siguiendo con este mismo dictamen, otra de las observaciones que se me hizo es que en el texto digo que las memorias son independientes de las acciones humanas. Para evitar lo anterior, en esta nueva versión tuve cuidado en precisar que es a través e la acción humana que las memorias están en constante producción, ellas también son actos materiales. Para lograr</w:t>
      </w:r>
      <w:r w:rsidR="005345BC">
        <w:rPr>
          <w:rFonts w:ascii="Times New Roman" w:hAnsi="Times New Roman" w:cs="Times New Roman"/>
          <w:sz w:val="24"/>
          <w:szCs w:val="24"/>
        </w:rPr>
        <w:t xml:space="preserve"> </w:t>
      </w:r>
      <w:proofErr w:type="spellStart"/>
      <w:r w:rsidR="005345BC">
        <w:rPr>
          <w:rFonts w:ascii="Times New Roman" w:hAnsi="Times New Roman" w:cs="Times New Roman"/>
          <w:sz w:val="24"/>
          <w:szCs w:val="24"/>
        </w:rPr>
        <w:t>dí</w:t>
      </w:r>
      <w:proofErr w:type="spellEnd"/>
      <w:r>
        <w:rPr>
          <w:rFonts w:ascii="Times New Roman" w:hAnsi="Times New Roman" w:cs="Times New Roman"/>
          <w:sz w:val="24"/>
          <w:szCs w:val="24"/>
        </w:rPr>
        <w:t xml:space="preserve"> ejemplos etnográficos que demostraran las distintas maneras en que los sujetos con los que trabaje producían distintas temporalidades. </w:t>
      </w:r>
    </w:p>
    <w:p w:rsidR="008E2BAC" w:rsidRDefault="002B4F75" w:rsidP="005345BC">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Otro de los aspectos que cuide mejor gracias a este dictamen, fueron las condiciones históricas en las que hice trabajo de campo e hice énfasis en los distintos tiempos que coexistían en la producción de los discursos.  </w:t>
      </w:r>
      <w:r w:rsidR="008E2BAC">
        <w:rPr>
          <w:rFonts w:ascii="Times New Roman" w:hAnsi="Times New Roman" w:cs="Times New Roman"/>
          <w:sz w:val="24"/>
          <w:szCs w:val="24"/>
        </w:rPr>
        <w:t xml:space="preserve">En esta sintonía también cuidé dejar en claro </w:t>
      </w:r>
      <w:r w:rsidR="008E2BAC">
        <w:rPr>
          <w:rFonts w:ascii="Times New Roman" w:hAnsi="Times New Roman" w:cs="Times New Roman"/>
          <w:sz w:val="24"/>
          <w:szCs w:val="24"/>
        </w:rPr>
        <w:lastRenderedPageBreak/>
        <w:t xml:space="preserve">cuál era el objeto de estudio del artículo. Esta última observación también me la hicieron en otra de los dictámenes. </w:t>
      </w:r>
    </w:p>
    <w:p w:rsidR="00073FB8" w:rsidRDefault="008E2BAC" w:rsidP="005345BC">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Mi objetivo en el presente artículo son los distintos</w:t>
      </w:r>
      <w:r w:rsidR="005345BC">
        <w:rPr>
          <w:rFonts w:ascii="Times New Roman" w:hAnsi="Times New Roman" w:cs="Times New Roman"/>
          <w:sz w:val="24"/>
          <w:szCs w:val="24"/>
        </w:rPr>
        <w:t xml:space="preserve"> locales</w:t>
      </w:r>
      <w:r>
        <w:rPr>
          <w:rFonts w:ascii="Times New Roman" w:hAnsi="Times New Roman" w:cs="Times New Roman"/>
          <w:sz w:val="24"/>
          <w:szCs w:val="24"/>
        </w:rPr>
        <w:t xml:space="preserve"> sobre lo acontecido en la  historia de la co</w:t>
      </w:r>
      <w:r w:rsidR="005345BC">
        <w:rPr>
          <w:rFonts w:ascii="Times New Roman" w:hAnsi="Times New Roman" w:cs="Times New Roman"/>
          <w:sz w:val="24"/>
          <w:szCs w:val="24"/>
        </w:rPr>
        <w:t>munidad</w:t>
      </w:r>
      <w:r>
        <w:rPr>
          <w:rFonts w:ascii="Times New Roman" w:hAnsi="Times New Roman" w:cs="Times New Roman"/>
          <w:sz w:val="24"/>
          <w:szCs w:val="24"/>
        </w:rPr>
        <w:t xml:space="preserve">. Aunque estoy convencida de que puede haber semejanzas significativas </w:t>
      </w:r>
      <w:r w:rsidR="005345BC">
        <w:rPr>
          <w:rFonts w:ascii="Times New Roman" w:hAnsi="Times New Roman" w:cs="Times New Roman"/>
          <w:sz w:val="24"/>
          <w:szCs w:val="24"/>
        </w:rPr>
        <w:t>con otros casos de estudio,</w:t>
      </w:r>
      <w:r>
        <w:rPr>
          <w:rFonts w:ascii="Times New Roman" w:hAnsi="Times New Roman" w:cs="Times New Roman"/>
          <w:sz w:val="24"/>
          <w:szCs w:val="24"/>
        </w:rPr>
        <w:t xml:space="preserve"> también creo en la particularidad de cada espacio y tiempo</w:t>
      </w:r>
      <w:r w:rsidR="005345BC">
        <w:rPr>
          <w:rFonts w:ascii="Times New Roman" w:hAnsi="Times New Roman" w:cs="Times New Roman"/>
          <w:sz w:val="24"/>
          <w:szCs w:val="24"/>
        </w:rPr>
        <w:t>. Por lo tanto</w:t>
      </w:r>
      <w:r>
        <w:rPr>
          <w:rFonts w:ascii="Times New Roman" w:hAnsi="Times New Roman" w:cs="Times New Roman"/>
          <w:sz w:val="24"/>
          <w:szCs w:val="24"/>
        </w:rPr>
        <w:t xml:space="preserve"> al aferrarnos a ubicar cada caso dentro de la generalidad </w:t>
      </w:r>
      <w:r w:rsidR="005345BC">
        <w:rPr>
          <w:rFonts w:ascii="Times New Roman" w:hAnsi="Times New Roman" w:cs="Times New Roman"/>
          <w:sz w:val="24"/>
          <w:szCs w:val="24"/>
        </w:rPr>
        <w:t>borramos las particularidades y no damos</w:t>
      </w:r>
      <w:r>
        <w:rPr>
          <w:rFonts w:ascii="Times New Roman" w:hAnsi="Times New Roman" w:cs="Times New Roman"/>
          <w:sz w:val="24"/>
          <w:szCs w:val="24"/>
        </w:rPr>
        <w:t xml:space="preserve"> cuenta de la complejidad de los entramados sociales a nivel local. </w:t>
      </w:r>
      <w:r w:rsidR="00204ECC">
        <w:rPr>
          <w:rFonts w:ascii="Times New Roman" w:hAnsi="Times New Roman" w:cs="Times New Roman"/>
          <w:sz w:val="24"/>
          <w:szCs w:val="24"/>
        </w:rPr>
        <w:t>Sin embargo</w:t>
      </w:r>
      <w:r w:rsidR="005345BC">
        <w:rPr>
          <w:rFonts w:ascii="Times New Roman" w:hAnsi="Times New Roman" w:cs="Times New Roman"/>
          <w:sz w:val="24"/>
          <w:szCs w:val="24"/>
        </w:rPr>
        <w:t>,</w:t>
      </w:r>
      <w:r w:rsidR="00204ECC">
        <w:rPr>
          <w:rFonts w:ascii="Times New Roman" w:hAnsi="Times New Roman" w:cs="Times New Roman"/>
          <w:sz w:val="24"/>
          <w:szCs w:val="24"/>
        </w:rPr>
        <w:t xml:space="preserve"> ubique de manera breve </w:t>
      </w:r>
      <w:r w:rsidR="005345BC">
        <w:rPr>
          <w:rFonts w:ascii="Times New Roman" w:hAnsi="Times New Roman" w:cs="Times New Roman"/>
          <w:sz w:val="24"/>
          <w:szCs w:val="24"/>
        </w:rPr>
        <w:t>ubiqué en un nivel más general lo discursos de los que me ocupé</w:t>
      </w:r>
      <w:r w:rsidR="00204ECC">
        <w:rPr>
          <w:rFonts w:ascii="Times New Roman" w:hAnsi="Times New Roman" w:cs="Times New Roman"/>
          <w:sz w:val="24"/>
          <w:szCs w:val="24"/>
        </w:rPr>
        <w:t>.</w:t>
      </w:r>
    </w:p>
    <w:p w:rsidR="00204ECC" w:rsidRDefault="00204ECC" w:rsidP="005345BC">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En relación al segundo dictamen básicamente sus observaciones tienen que ver con las nociones centrales del artículo: memoria, historia y comunidad. Para responder a estos comentarios que me parecen muy pertinentes, desde la introducción deje en claro que entiendo por cada noción y la forma en que me las apropie a lo largo del texto.</w:t>
      </w:r>
    </w:p>
    <w:p w:rsidR="00484EDF" w:rsidRDefault="00204ECC" w:rsidP="005345BC">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Sobre el ter</w:t>
      </w:r>
      <w:r w:rsidR="00484EDF">
        <w:rPr>
          <w:rFonts w:ascii="Times New Roman" w:hAnsi="Times New Roman" w:cs="Times New Roman"/>
          <w:sz w:val="24"/>
          <w:szCs w:val="24"/>
        </w:rPr>
        <w:t>cer y último dictamen, puse atención al estilo y ortografía del texto. Así también deje en claro desde la introducción que se trata de un ejercicio lingüístico. De igual manera</w:t>
      </w:r>
      <w:r w:rsidR="005345BC">
        <w:rPr>
          <w:rFonts w:ascii="Times New Roman" w:hAnsi="Times New Roman" w:cs="Times New Roman"/>
          <w:sz w:val="24"/>
          <w:szCs w:val="24"/>
        </w:rPr>
        <w:t xml:space="preserve"> acote tanto el periodo</w:t>
      </w:r>
      <w:r w:rsidR="00484EDF">
        <w:rPr>
          <w:rFonts w:ascii="Times New Roman" w:hAnsi="Times New Roman" w:cs="Times New Roman"/>
          <w:sz w:val="24"/>
          <w:szCs w:val="24"/>
        </w:rPr>
        <w:t xml:space="preserve"> de investigación como la problemática a reflexionar. De manera específica decidí dejar para otro escrito el ejercicio de reflexividad.</w:t>
      </w:r>
    </w:p>
    <w:p w:rsidR="00484EDF" w:rsidRDefault="00484EDF" w:rsidP="005345BC">
      <w:pPr>
        <w:spacing w:line="480" w:lineRule="auto"/>
        <w:ind w:firstLine="708"/>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Por último, hice una modificación al texto que ninguno de los dictaminadores me sugirió. Debido a lo delicado de la información que manejo cambiar los apellidos de los</w:t>
      </w:r>
      <w:r w:rsidR="004907CD" w:rsidRPr="009F46A9">
        <w:rPr>
          <w:rFonts w:ascii="Times New Roman" w:hAnsi="Times New Roman" w:cs="Times New Roman"/>
          <w:sz w:val="24"/>
          <w:szCs w:val="24"/>
        </w:rPr>
        <w:t xml:space="preserve"> comuneros</w:t>
      </w:r>
      <w:r>
        <w:rPr>
          <w:rFonts w:ascii="Times New Roman" w:hAnsi="Times New Roman" w:cs="Times New Roman"/>
          <w:sz w:val="24"/>
          <w:szCs w:val="24"/>
        </w:rPr>
        <w:t>.</w:t>
      </w:r>
    </w:p>
    <w:p w:rsidR="0089409D" w:rsidRPr="009F46A9" w:rsidRDefault="00484EDF" w:rsidP="009F46A9">
      <w:pPr>
        <w:spacing w:line="480" w:lineRule="auto"/>
        <w:jc w:val="both"/>
        <w:rPr>
          <w:rFonts w:ascii="Times New Roman" w:hAnsi="Times New Roman" w:cs="Times New Roman"/>
          <w:sz w:val="24"/>
          <w:szCs w:val="24"/>
        </w:rPr>
      </w:pPr>
      <w:r>
        <w:rPr>
          <w:rFonts w:ascii="Times New Roman" w:hAnsi="Times New Roman" w:cs="Times New Roman"/>
          <w:sz w:val="24"/>
          <w:szCs w:val="24"/>
        </w:rPr>
        <w:t>Muchas gracias a los tres dictaminadores, aprendí mucho de sus observaciones.</w:t>
      </w:r>
      <w:r w:rsidR="004907CD" w:rsidRPr="009F46A9">
        <w:rPr>
          <w:rFonts w:ascii="Times New Roman" w:hAnsi="Times New Roman" w:cs="Times New Roman"/>
          <w:sz w:val="24"/>
          <w:szCs w:val="24"/>
        </w:rPr>
        <w:t xml:space="preserve"> </w:t>
      </w:r>
    </w:p>
    <w:p w:rsidR="00DE2E20" w:rsidRDefault="00DE2E20" w:rsidP="00DE2E20">
      <w:pPr>
        <w:spacing w:beforeLines="20" w:before="48" w:after="100" w:line="480" w:lineRule="auto"/>
        <w:ind w:firstLine="708"/>
        <w:jc w:val="both"/>
        <w:rPr>
          <w:rFonts w:ascii="Times New Roman" w:hAnsi="Times New Roman" w:cs="Times New Roman"/>
          <w:color w:val="212121"/>
          <w:sz w:val="24"/>
          <w:szCs w:val="24"/>
          <w:shd w:val="clear" w:color="auto" w:fill="FFFFFF"/>
        </w:rPr>
      </w:pPr>
    </w:p>
    <w:p w:rsidR="007E15C7" w:rsidRDefault="007E15C7"/>
    <w:p w:rsidR="00030ABB" w:rsidRDefault="00030ABB"/>
    <w:sectPr w:rsidR="00030A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BB"/>
    <w:rsid w:val="00030ABB"/>
    <w:rsid w:val="00073FB8"/>
    <w:rsid w:val="000B752C"/>
    <w:rsid w:val="00106BC0"/>
    <w:rsid w:val="001C6D5E"/>
    <w:rsid w:val="00204ECC"/>
    <w:rsid w:val="0023080F"/>
    <w:rsid w:val="002B4F75"/>
    <w:rsid w:val="00484EDF"/>
    <w:rsid w:val="004907CD"/>
    <w:rsid w:val="005345BC"/>
    <w:rsid w:val="005575F6"/>
    <w:rsid w:val="00751E07"/>
    <w:rsid w:val="007E15C7"/>
    <w:rsid w:val="0089409D"/>
    <w:rsid w:val="008E2BAC"/>
    <w:rsid w:val="008F3BE9"/>
    <w:rsid w:val="009644E0"/>
    <w:rsid w:val="009F46A9"/>
    <w:rsid w:val="00B55451"/>
    <w:rsid w:val="00CA6ECD"/>
    <w:rsid w:val="00DE2E20"/>
    <w:rsid w:val="00EF14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4435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Brenda</cp:lastModifiedBy>
  <cp:revision>2</cp:revision>
  <dcterms:created xsi:type="dcterms:W3CDTF">2019-10-17T18:11:00Z</dcterms:created>
  <dcterms:modified xsi:type="dcterms:W3CDTF">2019-10-17T18:11:00Z</dcterms:modified>
</cp:coreProperties>
</file>